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center"/>
        <w:rPr>
          <w:rFonts w:hint="eastAsia" w:ascii="仿宋" w:hAnsi="仿宋" w:eastAsia="仿宋"/>
          <w:b w:val="0"/>
          <w:bCs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center"/>
        <w:rPr>
          <w:rFonts w:hint="default" w:ascii="仿宋" w:hAnsi="仿宋" w:eastAsia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center"/>
        <w:rPr>
          <w:rFonts w:hint="eastAsia" w:ascii="仿宋" w:hAnsi="仿宋" w:eastAsia="仿宋"/>
          <w:b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center"/>
        <w:rPr>
          <w:rFonts w:hint="eastAsia" w:ascii="仿宋" w:hAnsi="仿宋" w:eastAsia="仿宋"/>
          <w:b/>
          <w:bCs/>
          <w:sz w:val="36"/>
          <w:szCs w:val="36"/>
          <w:lang w:eastAsia="zh-CN"/>
        </w:rPr>
      </w:pPr>
      <w:r>
        <w:rPr>
          <w:rFonts w:hint="eastAsia" w:ascii="仿宋" w:hAnsi="仿宋" w:eastAsia="仿宋"/>
          <w:b/>
          <w:bCs/>
          <w:sz w:val="36"/>
          <w:szCs w:val="36"/>
          <w:lang w:eastAsia="zh-CN"/>
        </w:rPr>
        <w:t>电视剧网络剧</w:t>
      </w:r>
      <w:bookmarkStart w:id="0" w:name="_GoBack"/>
      <w:bookmarkEnd w:id="0"/>
      <w:r>
        <w:rPr>
          <w:rFonts w:hint="eastAsia" w:ascii="仿宋" w:hAnsi="仿宋" w:eastAsia="仿宋"/>
          <w:b/>
          <w:bCs/>
          <w:sz w:val="36"/>
          <w:szCs w:val="36"/>
          <w:lang w:eastAsia="zh-CN"/>
        </w:rPr>
        <w:t>摄制组主要部门及人员岗位设置（参考）</w:t>
      </w:r>
    </w:p>
    <w:p>
      <w:pPr>
        <w:widowControl/>
        <w:jc w:val="both"/>
        <w:textAlignment w:val="center"/>
        <w:rPr>
          <w:color w:val="000000" w:themeColor="text1"/>
          <w:sz w:val="2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 xml:space="preserve"> </w:t>
      </w:r>
    </w:p>
    <w:tbl>
      <w:tblPr>
        <w:tblStyle w:val="4"/>
        <w:tblpPr w:leftFromText="180" w:rightFromText="180" w:vertAnchor="text" w:horzAnchor="page" w:tblpX="1507" w:tblpY="249"/>
        <w:tblOverlap w:val="never"/>
        <w:tblW w:w="91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5"/>
        <w:gridCol w:w="68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主要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6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人员岗位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制片</w:t>
            </w:r>
          </w:p>
        </w:tc>
        <w:tc>
          <w:tcPr>
            <w:tcW w:w="6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总制片人、制片人、执行制片人、制片主任、制片组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编剧</w:t>
            </w:r>
          </w:p>
        </w:tc>
        <w:tc>
          <w:tcPr>
            <w:tcW w:w="6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总编剧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编剧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导演</w:t>
            </w:r>
          </w:p>
        </w:tc>
        <w:tc>
          <w:tcPr>
            <w:tcW w:w="6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总导演、导演、导演组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美术</w:t>
            </w:r>
          </w:p>
        </w:tc>
        <w:tc>
          <w:tcPr>
            <w:tcW w:w="6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美术指导、美术设计、美术组、制景组、道具组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摄影</w:t>
            </w:r>
          </w:p>
        </w:tc>
        <w:tc>
          <w:tcPr>
            <w:tcW w:w="6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拍摄指导、主摄影、摄影组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灯光</w:t>
            </w:r>
          </w:p>
        </w:tc>
        <w:tc>
          <w:tcPr>
            <w:tcW w:w="6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灯光指导、灯光设计、灯光组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造型</w:t>
            </w:r>
          </w:p>
        </w:tc>
        <w:tc>
          <w:tcPr>
            <w:tcW w:w="6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造型指导、化妆设计、化妆组、服装设计、服装组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剪辑</w:t>
            </w:r>
          </w:p>
        </w:tc>
        <w:tc>
          <w:tcPr>
            <w:tcW w:w="6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剪辑指导、剪辑组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视效</w:t>
            </w:r>
          </w:p>
        </w:tc>
        <w:tc>
          <w:tcPr>
            <w:tcW w:w="6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视效组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录音</w:t>
            </w:r>
          </w:p>
        </w:tc>
        <w:tc>
          <w:tcPr>
            <w:tcW w:w="6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录音指导、录音组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音乐</w:t>
            </w:r>
          </w:p>
        </w:tc>
        <w:tc>
          <w:tcPr>
            <w:tcW w:w="6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作曲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演员</w:t>
            </w:r>
          </w:p>
        </w:tc>
        <w:tc>
          <w:tcPr>
            <w:tcW w:w="6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主要演员、其他演员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特殊部门</w:t>
            </w:r>
          </w:p>
        </w:tc>
        <w:tc>
          <w:tcPr>
            <w:tcW w:w="6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动作组、烟火组、枪械组、马术组</w:t>
            </w:r>
          </w:p>
        </w:tc>
      </w:tr>
    </w:tbl>
    <w:p>
      <w:pPr>
        <w:rPr>
          <w:rFonts w:hint="eastAsia"/>
          <w:color w:val="000000" w:themeColor="text1"/>
          <w:sz w:val="21"/>
          <w:szCs w:val="24"/>
          <w:lang w:eastAsia="zh-CN"/>
          <w14:textFill>
            <w14:solidFill>
              <w14:schemeClr w14:val="tx1"/>
            </w14:solidFill>
          </w14:textFill>
        </w:rPr>
      </w:pPr>
    </w:p>
    <w:p>
      <w:pPr>
        <w:ind w:firstLine="660" w:firstLineChars="300"/>
        <w:rPr>
          <w:rFonts w:hint="eastAsia"/>
          <w:color w:val="000000" w:themeColor="text1"/>
          <w:sz w:val="2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2"/>
          <w:szCs w:val="28"/>
          <w:lang w:eastAsia="zh-CN"/>
          <w14:textFill>
            <w14:solidFill>
              <w14:schemeClr w14:val="tx1"/>
            </w14:solidFill>
          </w14:textFill>
        </w:rPr>
        <w:t>说明</w:t>
      </w:r>
      <w:r>
        <w:rPr>
          <w:rFonts w:hint="eastAsia"/>
          <w:color w:val="000000" w:themeColor="text1"/>
          <w:sz w:val="22"/>
          <w:szCs w:val="28"/>
          <w14:textFill>
            <w14:solidFill>
              <w14:schemeClr w14:val="tx1"/>
            </w14:solidFill>
          </w14:textFill>
        </w:rPr>
        <w:t>：</w:t>
      </w:r>
    </w:p>
    <w:p>
      <w:pPr>
        <w:ind w:firstLine="660" w:firstLineChars="300"/>
        <w:rPr>
          <w:rFonts w:hint="eastAsia"/>
          <w:color w:val="000000" w:themeColor="text1"/>
          <w:sz w:val="2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2"/>
          <w:szCs w:val="28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Theme="minorEastAsia" w:hAnsiTheme="minorEastAsia" w:eastAsiaTheme="minorEastAsia" w:cstheme="minorEastAsia"/>
          <w:sz w:val="22"/>
          <w:szCs w:val="22"/>
        </w:rPr>
        <w:t>制片方</w:t>
      </w:r>
      <w:r>
        <w:rPr>
          <w:rFonts w:hint="eastAsia" w:asciiTheme="minorEastAsia" w:hAnsiTheme="minorEastAsia" w:cstheme="minorEastAsia"/>
          <w:sz w:val="22"/>
          <w:szCs w:val="22"/>
          <w:lang w:eastAsia="zh-CN"/>
        </w:rPr>
        <w:t>根</w:t>
      </w:r>
      <w:r>
        <w:rPr>
          <w:rFonts w:hint="eastAsia" w:asciiTheme="minorEastAsia" w:hAnsiTheme="minorEastAsia" w:eastAsiaTheme="minorEastAsia" w:cstheme="minorEastAsia"/>
          <w:sz w:val="22"/>
          <w:szCs w:val="22"/>
        </w:rPr>
        <w:t>据本</w:t>
      </w:r>
      <w:r>
        <w:rPr>
          <w:rFonts w:hint="eastAsia" w:asciiTheme="minorEastAsia" w:hAnsiTheme="minorEastAsia" w:cstheme="minorEastAsia"/>
          <w:sz w:val="22"/>
          <w:szCs w:val="22"/>
          <w:lang w:eastAsia="zh-CN"/>
        </w:rPr>
        <w:t>设置</w:t>
      </w:r>
      <w:r>
        <w:rPr>
          <w:rFonts w:hint="eastAsia" w:asciiTheme="minorEastAsia" w:hAnsiTheme="minorEastAsia" w:eastAsiaTheme="minorEastAsia" w:cstheme="minorEastAsia"/>
          <w:sz w:val="22"/>
          <w:szCs w:val="22"/>
        </w:rPr>
        <w:t>参照执行，其中涉及国家安全技术的工种应根据国家有关规定持证上岗。</w:t>
      </w:r>
    </w:p>
    <w:p>
      <w:pPr>
        <w:ind w:right="-218" w:rightChars="-104" w:firstLine="660" w:firstLineChars="300"/>
        <w:rPr>
          <w:rFonts w:hint="eastAsia" w:eastAsiaTheme="minorEastAsia"/>
          <w:color w:val="000000" w:themeColor="text1"/>
          <w:sz w:val="22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2"/>
          <w:szCs w:val="28"/>
          <w:lang w:val="en-US" w:eastAsia="zh-CN"/>
          <w14:textFill>
            <w14:solidFill>
              <w14:schemeClr w14:val="tx1"/>
            </w14:solidFill>
          </w14:textFill>
        </w:rPr>
        <w:t>2、</w:t>
      </w:r>
      <w:r>
        <w:rPr>
          <w:rFonts w:hint="eastAsia"/>
          <w:color w:val="000000" w:themeColor="text1"/>
          <w:sz w:val="22"/>
          <w:szCs w:val="28"/>
          <w:lang w:eastAsia="zh-CN"/>
          <w14:textFill>
            <w14:solidFill>
              <w14:schemeClr w14:val="tx1"/>
            </w14:solidFill>
          </w14:textFill>
        </w:rPr>
        <w:t>本着专业、高效、节约、有序的原则，可根据实际需要增减工作岗位、人数和车辆等。</w:t>
      </w:r>
    </w:p>
    <w:p>
      <w:pPr>
        <w:ind w:firstLine="660" w:firstLineChars="300"/>
        <w:rPr>
          <w:rFonts w:hint="eastAsia"/>
          <w:color w:val="000000" w:themeColor="text1"/>
          <w:sz w:val="22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2"/>
          <w:szCs w:val="28"/>
          <w:lang w:val="en-US" w:eastAsia="zh-CN"/>
          <w14:textFill>
            <w14:solidFill>
              <w14:schemeClr w14:val="tx1"/>
            </w14:solidFill>
          </w14:textFill>
        </w:rPr>
        <w:t>3、</w:t>
      </w:r>
      <w:r>
        <w:rPr>
          <w:rFonts w:hint="eastAsia"/>
          <w:color w:val="000000" w:themeColor="text1"/>
          <w:sz w:val="22"/>
          <w:szCs w:val="28"/>
          <w:lang w:eastAsia="zh-CN"/>
          <w14:textFill>
            <w14:solidFill>
              <w14:schemeClr w14:val="tx1"/>
            </w14:solidFill>
          </w14:textFill>
        </w:rPr>
        <w:t>为</w:t>
      </w:r>
      <w:r>
        <w:rPr>
          <w:rFonts w:hint="eastAsia"/>
          <w:color w:val="000000" w:themeColor="text1"/>
          <w:sz w:val="22"/>
          <w:szCs w:val="28"/>
          <w:lang w:val="en-US" w:eastAsia="zh-CN"/>
          <w14:textFill>
            <w14:solidFill>
              <w14:schemeClr w14:val="tx1"/>
            </w14:solidFill>
          </w14:textFill>
        </w:rPr>
        <w:t>便于管理和工作需要，摄制组</w:t>
      </w:r>
      <w:r>
        <w:rPr>
          <w:rFonts w:hint="eastAsia"/>
          <w:color w:val="000000" w:themeColor="text1"/>
          <w:sz w:val="22"/>
          <w:szCs w:val="28"/>
          <w:lang w:eastAsia="zh-CN"/>
          <w14:textFill>
            <w14:solidFill>
              <w14:schemeClr w14:val="tx1"/>
            </w14:solidFill>
          </w14:textFill>
        </w:rPr>
        <w:t>统一安排住宿、工作餐和车辆使用。</w:t>
      </w:r>
    </w:p>
    <w:sectPr>
      <w:pgSz w:w="11906" w:h="16838"/>
      <w:pgMar w:top="323" w:right="863" w:bottom="0" w:left="96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8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F41982"/>
    <w:rsid w:val="000B5590"/>
    <w:rsid w:val="000C4C7B"/>
    <w:rsid w:val="000F2CC9"/>
    <w:rsid w:val="00100F16"/>
    <w:rsid w:val="00387011"/>
    <w:rsid w:val="00527D79"/>
    <w:rsid w:val="00883E2C"/>
    <w:rsid w:val="00913330"/>
    <w:rsid w:val="00BE5CD1"/>
    <w:rsid w:val="00D74F6D"/>
    <w:rsid w:val="00DE0AF8"/>
    <w:rsid w:val="00E20EFA"/>
    <w:rsid w:val="00FD3905"/>
    <w:rsid w:val="011436DD"/>
    <w:rsid w:val="024645BF"/>
    <w:rsid w:val="02980AFD"/>
    <w:rsid w:val="05606FA1"/>
    <w:rsid w:val="0B631E32"/>
    <w:rsid w:val="0CD1400A"/>
    <w:rsid w:val="0F5F9F4F"/>
    <w:rsid w:val="101249EB"/>
    <w:rsid w:val="13CE7E9C"/>
    <w:rsid w:val="13FDE0B3"/>
    <w:rsid w:val="140051CE"/>
    <w:rsid w:val="14B85AA9"/>
    <w:rsid w:val="163F1209"/>
    <w:rsid w:val="169D0661"/>
    <w:rsid w:val="16E766B9"/>
    <w:rsid w:val="1726034E"/>
    <w:rsid w:val="193C2647"/>
    <w:rsid w:val="1BC96535"/>
    <w:rsid w:val="1D070C09"/>
    <w:rsid w:val="20F41982"/>
    <w:rsid w:val="219D5B66"/>
    <w:rsid w:val="225D3986"/>
    <w:rsid w:val="24EC331F"/>
    <w:rsid w:val="28C90203"/>
    <w:rsid w:val="2B9B2A53"/>
    <w:rsid w:val="2CFD60F7"/>
    <w:rsid w:val="2DB87CCD"/>
    <w:rsid w:val="3498553E"/>
    <w:rsid w:val="34DB1BCC"/>
    <w:rsid w:val="383B1C08"/>
    <w:rsid w:val="3A7C8190"/>
    <w:rsid w:val="3A815F7D"/>
    <w:rsid w:val="3CF03A0A"/>
    <w:rsid w:val="3DEE3049"/>
    <w:rsid w:val="3E366B7F"/>
    <w:rsid w:val="3F2E33C1"/>
    <w:rsid w:val="403E0894"/>
    <w:rsid w:val="427B0A43"/>
    <w:rsid w:val="44111413"/>
    <w:rsid w:val="44B212D2"/>
    <w:rsid w:val="456B5458"/>
    <w:rsid w:val="49843957"/>
    <w:rsid w:val="4E602EF2"/>
    <w:rsid w:val="5114381A"/>
    <w:rsid w:val="52914FB7"/>
    <w:rsid w:val="55A71BAC"/>
    <w:rsid w:val="58210428"/>
    <w:rsid w:val="58BB60C4"/>
    <w:rsid w:val="590D7B1B"/>
    <w:rsid w:val="59DE3D8D"/>
    <w:rsid w:val="5D222AA9"/>
    <w:rsid w:val="5F294B29"/>
    <w:rsid w:val="5F7B0193"/>
    <w:rsid w:val="5FBBB04C"/>
    <w:rsid w:val="61FFB5E7"/>
    <w:rsid w:val="633571B7"/>
    <w:rsid w:val="64ED4A86"/>
    <w:rsid w:val="67FFA623"/>
    <w:rsid w:val="68995DF7"/>
    <w:rsid w:val="69243548"/>
    <w:rsid w:val="6C4F41FC"/>
    <w:rsid w:val="6E904E00"/>
    <w:rsid w:val="6EBFBF51"/>
    <w:rsid w:val="6F6D09D8"/>
    <w:rsid w:val="71FE0442"/>
    <w:rsid w:val="73843C33"/>
    <w:rsid w:val="747F357A"/>
    <w:rsid w:val="74957201"/>
    <w:rsid w:val="753D356F"/>
    <w:rsid w:val="7593121F"/>
    <w:rsid w:val="75BF24D5"/>
    <w:rsid w:val="75FF1E9B"/>
    <w:rsid w:val="7672041F"/>
    <w:rsid w:val="77787C5A"/>
    <w:rsid w:val="77BF1032"/>
    <w:rsid w:val="7AAD5E22"/>
    <w:rsid w:val="7B101583"/>
    <w:rsid w:val="7BFBC7A6"/>
    <w:rsid w:val="7C1C1D95"/>
    <w:rsid w:val="7C7FBBBF"/>
    <w:rsid w:val="7D374386"/>
    <w:rsid w:val="7D3F5380"/>
    <w:rsid w:val="7D5B2616"/>
    <w:rsid w:val="7D7D1FF6"/>
    <w:rsid w:val="7E5F4346"/>
    <w:rsid w:val="7EAD02B2"/>
    <w:rsid w:val="7EDA15D3"/>
    <w:rsid w:val="7F067B1A"/>
    <w:rsid w:val="7F7F1F55"/>
    <w:rsid w:val="7FDF8FCA"/>
    <w:rsid w:val="7FF2DCB6"/>
    <w:rsid w:val="7FF71B9B"/>
    <w:rsid w:val="7FFF502A"/>
    <w:rsid w:val="8B35F738"/>
    <w:rsid w:val="8C8AC6F7"/>
    <w:rsid w:val="8F5397C7"/>
    <w:rsid w:val="9DBBAA35"/>
    <w:rsid w:val="9DCFFE07"/>
    <w:rsid w:val="9FAF290F"/>
    <w:rsid w:val="A74C12B3"/>
    <w:rsid w:val="ABAF0BAD"/>
    <w:rsid w:val="ABFB8C5E"/>
    <w:rsid w:val="D23BCADA"/>
    <w:rsid w:val="D7AF68CE"/>
    <w:rsid w:val="F78F0D71"/>
    <w:rsid w:val="F7FF2F97"/>
    <w:rsid w:val="FAF796D9"/>
    <w:rsid w:val="FBF7EE04"/>
    <w:rsid w:val="FDFE1810"/>
    <w:rsid w:val="FEB71DA3"/>
    <w:rsid w:val="FFEF03A3"/>
    <w:rsid w:val="FF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330</Words>
  <Characters>330</Characters>
  <Lines>23</Lines>
  <Paragraphs>6</Paragraphs>
  <TotalTime>1</TotalTime>
  <ScaleCrop>false</ScaleCrop>
  <LinksUpToDate>false</LinksUpToDate>
  <CharactersWithSpaces>331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2020-05-12T19:47:00Z</dcterms:created>
  <dc:creator>妮子</dc:creator>
  <cp:lastModifiedBy> </cp:lastModifiedBy>
  <cp:lastPrinted>2022-04-11T03:26:00Z</cp:lastPrinted>
  <dcterms:modified xsi:type="dcterms:W3CDTF">2022-04-11T06:48:50Z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6FD5F8B163E64ADFAB90A2431A813716</vt:lpwstr>
  </property>
</Properties>
</file>