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沈阳市</w:t>
      </w:r>
      <w:r>
        <w:rPr>
          <w:rFonts w:hint="eastAsia" w:ascii="方正小标宋简体" w:hAnsi="仿宋" w:eastAsia="方正小标宋简体"/>
          <w:sz w:val="36"/>
          <w:szCs w:val="36"/>
        </w:rPr>
        <w:t>青少年自然笔记大赛报名表</w:t>
      </w:r>
    </w:p>
    <w:tbl>
      <w:tblPr>
        <w:tblStyle w:val="2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76"/>
        <w:gridCol w:w="5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组别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5-9岁   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10-14岁   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15-18岁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hint="eastAsia" w:ascii="MS Mincho" w:hAnsi="MS Mincho" w:eastAsia="MS Mincho" w:cs="MS Minch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作品题目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hint="eastAsia" w:ascii="MS Mincho" w:hAnsi="MS Mincho" w:eastAsia="MS Mincho" w:cs="MS Minch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作者身份证号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作品简介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指导教师姓名</w:t>
            </w:r>
          </w:p>
        </w:tc>
        <w:tc>
          <w:tcPr>
            <w:tcW w:w="560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参赛联系人：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</w:t>
            </w:r>
          </w:p>
        </w:tc>
        <w:tc>
          <w:tcPr>
            <w:tcW w:w="6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推荐单位联系人：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 推荐单位可参选优秀组织单位。</w:t>
      </w:r>
    </w:p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 xml:space="preserve">    2. 主办方将优先以电子邮件方式联系入围决赛及获奖的个人及单位。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7C73"/>
    <w:rsid w:val="3AD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2019-10-29T02:47:00Z</dcterms:created>
  <dc:creator>国际在线辽宁</dc:creator>
  <cp:lastModifiedBy>国际在线辽宁</cp:lastModifiedBy>
  <dcterms:modified xsi:type="dcterms:W3CDTF">2019-10-29T02:48:18Z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